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C28E" w14:textId="66A22265" w:rsidR="00BF1B84" w:rsidRPr="003D7525" w:rsidRDefault="00BF1B84">
      <w:pPr>
        <w:pStyle w:val="Heading3"/>
        <w:widowControl/>
        <w:rPr>
          <w:sz w:val="28"/>
          <w:szCs w:val="28"/>
        </w:rPr>
      </w:pPr>
      <w:r w:rsidRPr="003D7525">
        <w:rPr>
          <w:b/>
          <w:sz w:val="28"/>
          <w:szCs w:val="28"/>
        </w:rPr>
        <w:t>Decision to withdraw</w:t>
      </w:r>
      <w:r w:rsidR="005E5D00" w:rsidRPr="003D7525">
        <w:rPr>
          <w:b/>
          <w:sz w:val="28"/>
          <w:szCs w:val="28"/>
        </w:rPr>
        <w:t xml:space="preserve"> </w:t>
      </w:r>
      <w:r w:rsidR="00390658" w:rsidRPr="003D7525">
        <w:rPr>
          <w:b/>
          <w:sz w:val="28"/>
          <w:szCs w:val="28"/>
        </w:rPr>
        <w:t>TR</w:t>
      </w:r>
      <w:r w:rsidR="00617A51">
        <w:rPr>
          <w:b/>
          <w:sz w:val="28"/>
          <w:szCs w:val="28"/>
        </w:rPr>
        <w:t>(</w:t>
      </w:r>
      <w:r w:rsidR="00390658" w:rsidRPr="003D7525">
        <w:rPr>
          <w:b/>
          <w:sz w:val="28"/>
          <w:szCs w:val="28"/>
        </w:rPr>
        <w:t>s</w:t>
      </w:r>
      <w:r w:rsidR="00FC7D74" w:rsidRPr="003D7525">
        <w:rPr>
          <w:b/>
          <w:sz w:val="28"/>
          <w:szCs w:val="28"/>
        </w:rPr>
        <w:t>)</w:t>
      </w:r>
    </w:p>
    <w:p w14:paraId="2C5C98BB" w14:textId="77777777" w:rsidR="00BF1B84" w:rsidRDefault="00BF1B84">
      <w:pPr>
        <w:rPr>
          <w:rFonts w:ascii="Univers" w:hAnsi="Univers"/>
        </w:rPr>
      </w:pPr>
    </w:p>
    <w:p w14:paraId="775BFAEC" w14:textId="77777777" w:rsidR="00BF1B84" w:rsidRDefault="00BF1B84">
      <w:pPr>
        <w:rPr>
          <w:rFonts w:ascii="Univers" w:hAnsi="Univers"/>
        </w:rPr>
      </w:pPr>
    </w:p>
    <w:p w14:paraId="1EB62A65" w14:textId="47642CC7" w:rsidR="00BF1B84" w:rsidRDefault="003C117B">
      <w:pPr>
        <w:jc w:val="both"/>
      </w:pPr>
      <w:r>
        <w:rPr>
          <w:b/>
        </w:rPr>
        <w:t>DECISION</w:t>
      </w:r>
      <w:r w:rsidR="00BF1B84">
        <w:rPr>
          <w:b/>
        </w:rPr>
        <w:t xml:space="preserve"> </w:t>
      </w:r>
      <w:r w:rsidR="00BF1B84" w:rsidRPr="000A2359">
        <w:rPr>
          <w:b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BF1B84" w:rsidRPr="000A2359">
        <w:rPr>
          <w:b/>
          <w:iCs/>
        </w:rPr>
        <w:instrText xml:space="preserve">formtext </w:instrText>
      </w:r>
      <w:r w:rsidR="00BF1B84" w:rsidRPr="000A2359">
        <w:rPr>
          <w:b/>
          <w:iCs/>
        </w:rPr>
      </w:r>
      <w:r w:rsidR="00BF1B84" w:rsidRPr="000A2359">
        <w:rPr>
          <w:b/>
          <w:iCs/>
        </w:rPr>
        <w:fldChar w:fldCharType="separate"/>
      </w:r>
      <w:r w:rsidR="00BF1B84" w:rsidRPr="000A2359">
        <w:rPr>
          <w:b/>
          <w:iCs/>
          <w:noProof/>
        </w:rPr>
        <w:t>number</w:t>
      </w:r>
      <w:r w:rsidR="00BF1B84" w:rsidRPr="000A2359">
        <w:rPr>
          <w:b/>
          <w:iCs/>
        </w:rPr>
        <w:fldChar w:fldCharType="end"/>
      </w:r>
      <w:r w:rsidR="00BF1B84">
        <w:rPr>
          <w:b/>
        </w:rPr>
        <w:t xml:space="preserve"> taken by </w:t>
      </w:r>
      <w:r w:rsidR="00DE3BC6" w:rsidRPr="00892361">
        <w:rPr>
          <w:b/>
          <w:bCs/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DE3BC6" w:rsidRPr="00892361">
        <w:rPr>
          <w:b/>
          <w:bCs/>
          <w:iCs/>
          <w:noProof/>
        </w:rPr>
        <w:instrText xml:space="preserve"> FORMTEXT </w:instrText>
      </w:r>
      <w:r w:rsidR="00DE3BC6" w:rsidRPr="00892361">
        <w:rPr>
          <w:b/>
          <w:bCs/>
          <w:iCs/>
          <w:noProof/>
        </w:rPr>
      </w:r>
      <w:r w:rsidR="00DE3BC6" w:rsidRPr="00892361">
        <w:rPr>
          <w:b/>
          <w:bCs/>
          <w:iCs/>
          <w:noProof/>
        </w:rPr>
        <w:fldChar w:fldCharType="separate"/>
      </w:r>
      <w:r w:rsidR="00DE3BC6" w:rsidRPr="00892361">
        <w:rPr>
          <w:b/>
          <w:bCs/>
          <w:iCs/>
          <w:noProof/>
        </w:rPr>
        <w:t>CEN/TC or CEN-CLC/JTC</w:t>
      </w:r>
      <w:r w:rsidR="00DE3BC6" w:rsidRPr="00892361">
        <w:rPr>
          <w:b/>
          <w:bCs/>
          <w:iCs/>
          <w:noProof/>
        </w:rPr>
        <w:fldChar w:fldCharType="end"/>
      </w:r>
      <w:r w:rsidR="00BF1B84">
        <w:rPr>
          <w:b/>
        </w:rPr>
        <w:t xml:space="preserve"> </w:t>
      </w:r>
      <w:r w:rsidR="00BF1B84" w:rsidRPr="000A2359">
        <w:rPr>
          <w:b/>
          <w:iCs/>
        </w:rPr>
        <w:fldChar w:fldCharType="begin">
          <w:ffData>
            <w:name w:val="Text2"/>
            <w:enabled/>
            <w:calcOnExit w:val="0"/>
            <w:textInput>
              <w:default w:val="number"/>
            </w:textInput>
          </w:ffData>
        </w:fldChar>
      </w:r>
      <w:r w:rsidR="00BF1B84" w:rsidRPr="000A2359">
        <w:rPr>
          <w:b/>
          <w:iCs/>
        </w:rPr>
        <w:instrText xml:space="preserve">formtext </w:instrText>
      </w:r>
      <w:r w:rsidR="00BF1B84" w:rsidRPr="000A2359">
        <w:rPr>
          <w:b/>
          <w:iCs/>
        </w:rPr>
      </w:r>
      <w:r w:rsidR="00BF1B84" w:rsidRPr="000A2359">
        <w:rPr>
          <w:b/>
          <w:iCs/>
        </w:rPr>
        <w:fldChar w:fldCharType="separate"/>
      </w:r>
      <w:r w:rsidR="00BF1B84" w:rsidRPr="000A2359">
        <w:rPr>
          <w:b/>
          <w:iCs/>
          <w:noProof/>
        </w:rPr>
        <w:t>number</w:t>
      </w:r>
      <w:r w:rsidR="00BF1B84" w:rsidRPr="000A2359">
        <w:rPr>
          <w:b/>
          <w:iCs/>
        </w:rPr>
        <w:fldChar w:fldCharType="end"/>
      </w:r>
      <w:r w:rsidR="00BF1B84">
        <w:rPr>
          <w:b/>
        </w:rPr>
        <w:t xml:space="preserve"> on </w:t>
      </w:r>
      <w:r w:rsidR="000A2359" w:rsidRPr="00AA0C69">
        <w:rPr>
          <w:b/>
          <w:iCs/>
        </w:rPr>
        <w:fldChar w:fldCharType="begin">
          <w:ffData>
            <w:name w:val="Text3"/>
            <w:enabled/>
            <w:calcOnExit w:val="0"/>
            <w:textInput>
              <w:default w:val="20YY-MM-DD"/>
            </w:textInput>
          </w:ffData>
        </w:fldChar>
      </w:r>
      <w:bookmarkStart w:id="0" w:name="Text3"/>
      <w:r w:rsidR="000A2359" w:rsidRPr="00AA0C69">
        <w:rPr>
          <w:b/>
          <w:iCs/>
        </w:rPr>
        <w:instrText xml:space="preserve"> FORMTEXT </w:instrText>
      </w:r>
      <w:r w:rsidR="000A2359" w:rsidRPr="00AA0C69">
        <w:rPr>
          <w:b/>
          <w:iCs/>
        </w:rPr>
      </w:r>
      <w:r w:rsidR="000A2359" w:rsidRPr="00AA0C69">
        <w:rPr>
          <w:b/>
          <w:iCs/>
        </w:rPr>
        <w:fldChar w:fldCharType="separate"/>
      </w:r>
      <w:r w:rsidR="000A2359" w:rsidRPr="00AA0C69">
        <w:rPr>
          <w:b/>
          <w:iCs/>
          <w:noProof/>
        </w:rPr>
        <w:t>20YY-MM-DD</w:t>
      </w:r>
      <w:r w:rsidR="000A2359" w:rsidRPr="00AA0C69">
        <w:rPr>
          <w:b/>
          <w:iCs/>
        </w:rPr>
        <w:fldChar w:fldCharType="end"/>
      </w:r>
      <w:bookmarkEnd w:id="0"/>
    </w:p>
    <w:p w14:paraId="4D852581" w14:textId="77777777" w:rsidR="00BF1B84" w:rsidRDefault="00BF1B84">
      <w:pPr>
        <w:jc w:val="both"/>
        <w:rPr>
          <w:rFonts w:ascii="Univers" w:hAnsi="Univers"/>
        </w:rPr>
      </w:pPr>
    </w:p>
    <w:p w14:paraId="07FCA447" w14:textId="2B550A12" w:rsidR="00BF1B84" w:rsidRDefault="00BF1B84" w:rsidP="00390658">
      <w:pPr>
        <w:jc w:val="both"/>
      </w:pPr>
      <w:r>
        <w:rPr>
          <w:b/>
          <w:u w:val="single"/>
        </w:rPr>
        <w:t>Subject</w:t>
      </w:r>
      <w:r>
        <w:t xml:space="preserve">: </w:t>
      </w:r>
      <w:r w:rsidR="008476C2" w:rsidRPr="008476C2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8476C2" w:rsidRPr="008476C2">
        <w:rPr>
          <w:iCs/>
          <w:noProof/>
        </w:rPr>
        <w:instrText xml:space="preserve"> FORMTEXT </w:instrText>
      </w:r>
      <w:r w:rsidR="008476C2" w:rsidRPr="008476C2">
        <w:rPr>
          <w:iCs/>
          <w:noProof/>
        </w:rPr>
      </w:r>
      <w:r w:rsidR="008476C2" w:rsidRPr="008476C2">
        <w:rPr>
          <w:iCs/>
          <w:noProof/>
        </w:rPr>
        <w:fldChar w:fldCharType="separate"/>
      </w:r>
      <w:r w:rsidR="008476C2" w:rsidRPr="008476C2">
        <w:rPr>
          <w:iCs/>
          <w:noProof/>
        </w:rPr>
        <w:t>CEN/TC or CEN-CLC/JTC</w:t>
      </w:r>
      <w:r w:rsidR="008476C2" w:rsidRPr="008476C2">
        <w:rPr>
          <w:iCs/>
          <w:noProof/>
        </w:rPr>
        <w:fldChar w:fldCharType="end"/>
      </w:r>
      <w:r w:rsidR="008476C2">
        <w:rPr>
          <w:b/>
          <w:bCs/>
          <w:iCs/>
          <w:noProof/>
        </w:rPr>
        <w:t xml:space="preserve"> </w:t>
      </w:r>
      <w:r w:rsidRPr="000A2359">
        <w:rPr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Pr="000A2359">
        <w:rPr>
          <w:iCs/>
        </w:rPr>
        <w:instrText xml:space="preserve">formtext </w:instrText>
      </w:r>
      <w:r w:rsidRPr="000A2359">
        <w:rPr>
          <w:iCs/>
        </w:rPr>
      </w:r>
      <w:r w:rsidRPr="000A2359">
        <w:rPr>
          <w:iCs/>
        </w:rPr>
        <w:fldChar w:fldCharType="separate"/>
      </w:r>
      <w:r w:rsidRPr="000A2359">
        <w:rPr>
          <w:iCs/>
          <w:noProof/>
        </w:rPr>
        <w:t>number</w:t>
      </w:r>
      <w:r w:rsidRPr="000A2359">
        <w:rPr>
          <w:iCs/>
        </w:rPr>
        <w:fldChar w:fldCharType="end"/>
      </w:r>
      <w:r>
        <w:t xml:space="preserve"> - </w:t>
      </w:r>
      <w:r w:rsidR="005E5D00">
        <w:t>Withdrawal of</w:t>
      </w:r>
      <w:r w:rsidR="00390658">
        <w:t xml:space="preserve"> </w:t>
      </w:r>
      <w:r w:rsidR="00517277">
        <w:rPr>
          <w:iCs/>
        </w:rPr>
        <w:fldChar w:fldCharType="begin">
          <w:ffData>
            <w:name w:val=""/>
            <w:enabled/>
            <w:calcOnExit w:val="0"/>
            <w:textInput>
              <w:default w:val="CEN(-CLC)/TR number:CCYY"/>
            </w:textInput>
          </w:ffData>
        </w:fldChar>
      </w:r>
      <w:r w:rsidR="00517277">
        <w:rPr>
          <w:iCs/>
        </w:rPr>
        <w:instrText xml:space="preserve"> FORMTEXT </w:instrText>
      </w:r>
      <w:r w:rsidR="00517277">
        <w:rPr>
          <w:iCs/>
        </w:rPr>
      </w:r>
      <w:r w:rsidR="00517277">
        <w:rPr>
          <w:iCs/>
        </w:rPr>
        <w:fldChar w:fldCharType="separate"/>
      </w:r>
      <w:r w:rsidR="00517277">
        <w:rPr>
          <w:iCs/>
          <w:noProof/>
        </w:rPr>
        <w:t>CEN(-CLC)/TR number:CCYY</w:t>
      </w:r>
      <w:r w:rsidR="00517277">
        <w:rPr>
          <w:iCs/>
        </w:rPr>
        <w:fldChar w:fldCharType="end"/>
      </w:r>
      <w:r w:rsidR="00517277">
        <w:rPr>
          <w:i/>
        </w:rPr>
        <w:t xml:space="preserve"> </w:t>
      </w:r>
    </w:p>
    <w:p w14:paraId="47A7D086" w14:textId="77777777" w:rsidR="002940B5" w:rsidRDefault="002940B5" w:rsidP="00390658">
      <w:pPr>
        <w:jc w:val="both"/>
      </w:pPr>
    </w:p>
    <w:p w14:paraId="0236E62D" w14:textId="77777777" w:rsidR="00BF1B84" w:rsidRDefault="00BF1B84"/>
    <w:p w14:paraId="0F291089" w14:textId="21C38381" w:rsidR="00BF1B84" w:rsidRDefault="00DE3BC6" w:rsidP="002A0DF0">
      <w:pPr>
        <w:spacing w:before="60" w:after="60"/>
        <w:jc w:val="both"/>
      </w:pPr>
      <w:r w:rsidRPr="00DE3BC6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Pr="00DE3BC6">
        <w:rPr>
          <w:iCs/>
          <w:noProof/>
        </w:rPr>
        <w:instrText xml:space="preserve"> FORMTEXT </w:instrText>
      </w:r>
      <w:r w:rsidRPr="00DE3BC6">
        <w:rPr>
          <w:iCs/>
          <w:noProof/>
        </w:rPr>
      </w:r>
      <w:r w:rsidRPr="00DE3BC6">
        <w:rPr>
          <w:iCs/>
          <w:noProof/>
        </w:rPr>
        <w:fldChar w:fldCharType="separate"/>
      </w:r>
      <w:r w:rsidRPr="00DE3BC6">
        <w:rPr>
          <w:iCs/>
          <w:noProof/>
        </w:rPr>
        <w:t>CEN/TC or CEN-CLC/JTC</w:t>
      </w:r>
      <w:r w:rsidRPr="00DE3BC6">
        <w:rPr>
          <w:iCs/>
          <w:noProof/>
        </w:rPr>
        <w:fldChar w:fldCharType="end"/>
      </w:r>
      <w:r w:rsidR="00BF1B84">
        <w:t xml:space="preserve"> </w:t>
      </w:r>
      <w:r w:rsid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0A2359">
        <w:rPr>
          <w:iCs/>
        </w:rPr>
        <w:instrText xml:space="preserve"> FORMTEXT </w:instrText>
      </w:r>
      <w:r w:rsidR="000A2359">
        <w:rPr>
          <w:iCs/>
        </w:rPr>
      </w:r>
      <w:r w:rsidR="000A2359">
        <w:rPr>
          <w:iCs/>
        </w:rPr>
        <w:fldChar w:fldCharType="separate"/>
      </w:r>
      <w:r w:rsidR="000A2359">
        <w:rPr>
          <w:iCs/>
          <w:noProof/>
        </w:rPr>
        <w:t>number 'Title'</w:t>
      </w:r>
      <w:r w:rsidR="000A2359">
        <w:rPr>
          <w:iCs/>
        </w:rPr>
        <w:fldChar w:fldCharType="end"/>
      </w:r>
      <w:r w:rsidR="00BF1B84">
        <w:t>,</w:t>
      </w:r>
    </w:p>
    <w:p w14:paraId="356C167D" w14:textId="77777777" w:rsidR="00BF1B84" w:rsidRDefault="00BF1B84" w:rsidP="002A0DF0">
      <w:pPr>
        <w:spacing w:before="60" w:after="60"/>
        <w:jc w:val="both"/>
      </w:pPr>
    </w:p>
    <w:p w14:paraId="0EA7852A" w14:textId="04301758" w:rsidR="00BF1B84" w:rsidRDefault="00BF1B84" w:rsidP="002A0DF0">
      <w:pPr>
        <w:numPr>
          <w:ilvl w:val="0"/>
          <w:numId w:val="1"/>
        </w:numPr>
        <w:spacing w:before="60" w:after="60"/>
        <w:ind w:left="426" w:hanging="426"/>
        <w:jc w:val="both"/>
      </w:pPr>
      <w:r>
        <w:t xml:space="preserve">considering the </w:t>
      </w:r>
      <w:r w:rsidR="00D31DCD">
        <w:t>need to withdraw</w:t>
      </w:r>
      <w:r w:rsidR="00974753">
        <w:t xml:space="preserve"> </w:t>
      </w:r>
      <w:r w:rsidR="00DA7FF6">
        <w:rPr>
          <w:iCs/>
        </w:rPr>
        <w:fldChar w:fldCharType="begin">
          <w:ffData>
            <w:name w:val=""/>
            <w:enabled/>
            <w:calcOnExit w:val="0"/>
            <w:textInput>
              <w:default w:val="CEN(-CLC)/TR number:CCYY"/>
            </w:textInput>
          </w:ffData>
        </w:fldChar>
      </w:r>
      <w:r w:rsidR="00DA7FF6">
        <w:rPr>
          <w:iCs/>
        </w:rPr>
        <w:instrText xml:space="preserve"> FORMTEXT </w:instrText>
      </w:r>
      <w:r w:rsidR="00DA7FF6">
        <w:rPr>
          <w:iCs/>
        </w:rPr>
      </w:r>
      <w:r w:rsidR="00DA7FF6">
        <w:rPr>
          <w:iCs/>
        </w:rPr>
        <w:fldChar w:fldCharType="separate"/>
      </w:r>
      <w:r w:rsidR="00DA7FF6">
        <w:rPr>
          <w:iCs/>
          <w:noProof/>
        </w:rPr>
        <w:t>CEN(-CLC)/TR number:CCYY</w:t>
      </w:r>
      <w:r w:rsidR="00DA7FF6">
        <w:rPr>
          <w:iCs/>
        </w:rPr>
        <w:fldChar w:fldCharType="end"/>
      </w:r>
      <w:r w:rsidR="00D31DCD">
        <w:rPr>
          <w:i/>
        </w:rPr>
        <w:t xml:space="preserve"> </w:t>
      </w:r>
      <w:r w:rsidR="00D31DCD" w:rsidRPr="00C9404A">
        <w:rPr>
          <w:iCs/>
        </w:rPr>
        <w:t>due to</w:t>
      </w:r>
      <w:r w:rsidR="00D31DCD">
        <w:rPr>
          <w:i/>
        </w:rPr>
        <w:t xml:space="preserve"> </w:t>
      </w:r>
      <w:r w:rsid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justification"/>
            </w:textInput>
          </w:ffData>
        </w:fldChar>
      </w:r>
      <w:r w:rsidR="000A2359">
        <w:rPr>
          <w:iCs/>
        </w:rPr>
        <w:instrText xml:space="preserve"> FORMTEXT </w:instrText>
      </w:r>
      <w:r w:rsidR="000A2359">
        <w:rPr>
          <w:iCs/>
        </w:rPr>
      </w:r>
      <w:r w:rsidR="000A2359">
        <w:rPr>
          <w:iCs/>
        </w:rPr>
        <w:fldChar w:fldCharType="separate"/>
      </w:r>
      <w:r w:rsidR="000A2359">
        <w:rPr>
          <w:iCs/>
          <w:noProof/>
        </w:rPr>
        <w:t>justification</w:t>
      </w:r>
      <w:r w:rsidR="000A2359">
        <w:rPr>
          <w:iCs/>
        </w:rPr>
        <w:fldChar w:fldCharType="end"/>
      </w:r>
      <w:r w:rsidR="00D31DCD">
        <w:rPr>
          <w:i/>
        </w:rPr>
        <w:t>;</w:t>
      </w:r>
    </w:p>
    <w:p w14:paraId="3027A6AE" w14:textId="4119C424" w:rsidR="00BF1B84" w:rsidRDefault="00BF1B84" w:rsidP="002A0DF0">
      <w:pPr>
        <w:numPr>
          <w:ilvl w:val="0"/>
          <w:numId w:val="1"/>
        </w:numPr>
        <w:spacing w:before="60" w:after="60"/>
        <w:ind w:left="426" w:hanging="426"/>
        <w:jc w:val="both"/>
      </w:pPr>
      <w:r>
        <w:t>decides to withdraw</w:t>
      </w:r>
      <w:r w:rsidR="00517277">
        <w:t xml:space="preserve"> </w:t>
      </w:r>
      <w:r w:rsidR="00517277">
        <w:rPr>
          <w:iCs/>
        </w:rPr>
        <w:fldChar w:fldCharType="begin">
          <w:ffData>
            <w:name w:val=""/>
            <w:enabled/>
            <w:calcOnExit w:val="0"/>
            <w:textInput>
              <w:default w:val="CEN(-CLC)/TR number:CCYY"/>
            </w:textInput>
          </w:ffData>
        </w:fldChar>
      </w:r>
      <w:r w:rsidR="00517277">
        <w:rPr>
          <w:iCs/>
        </w:rPr>
        <w:instrText xml:space="preserve"> FORMTEXT </w:instrText>
      </w:r>
      <w:r w:rsidR="00517277">
        <w:rPr>
          <w:iCs/>
        </w:rPr>
      </w:r>
      <w:r w:rsidR="00517277">
        <w:rPr>
          <w:iCs/>
        </w:rPr>
        <w:fldChar w:fldCharType="separate"/>
      </w:r>
      <w:r w:rsidR="00517277">
        <w:rPr>
          <w:iCs/>
          <w:noProof/>
        </w:rPr>
        <w:t>CEN(-CLC)/TR number:CCYY</w:t>
      </w:r>
      <w:r w:rsidR="00517277">
        <w:rPr>
          <w:iCs/>
        </w:rPr>
        <w:fldChar w:fldCharType="end"/>
      </w:r>
      <w:r>
        <w:t xml:space="preserve"> </w:t>
      </w:r>
      <w:r w:rsidR="000A2359" w:rsidRP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0A2359" w:rsidRPr="000A2359">
        <w:rPr>
          <w:iCs/>
        </w:rPr>
        <w:instrText xml:space="preserve"> FORMTEXT </w:instrText>
      </w:r>
      <w:r w:rsidR="000A2359" w:rsidRPr="000A2359">
        <w:rPr>
          <w:iCs/>
        </w:rPr>
      </w:r>
      <w:r w:rsidR="000A2359" w:rsidRPr="000A2359">
        <w:rPr>
          <w:iCs/>
        </w:rPr>
        <w:fldChar w:fldCharType="separate"/>
      </w:r>
      <w:r w:rsidR="000A2359" w:rsidRPr="000A2359">
        <w:rPr>
          <w:iCs/>
          <w:noProof/>
        </w:rPr>
        <w:t>'Title'</w:t>
      </w:r>
      <w:r w:rsidR="000A2359" w:rsidRPr="000A2359">
        <w:rPr>
          <w:iCs/>
        </w:rPr>
        <w:fldChar w:fldCharType="end"/>
      </w:r>
      <w:r w:rsidR="000A2359">
        <w:rPr>
          <w:i/>
        </w:rPr>
        <w:t xml:space="preserve"> </w:t>
      </w:r>
      <w:r w:rsidR="000A2359" w:rsidRPr="000A2359">
        <w:rPr>
          <w:iCs/>
        </w:rPr>
        <w:t>(WI</w:t>
      </w:r>
      <w:r w:rsidR="002940B5">
        <w:rPr>
          <w:i/>
        </w:rPr>
        <w:t xml:space="preserve"> </w:t>
      </w:r>
      <w:r w:rsid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0A2359">
        <w:rPr>
          <w:iCs/>
        </w:rPr>
        <w:instrText xml:space="preserve"> FORMTEXT </w:instrText>
      </w:r>
      <w:r w:rsidR="000A2359">
        <w:rPr>
          <w:iCs/>
        </w:rPr>
      </w:r>
      <w:r w:rsidR="000A2359">
        <w:rPr>
          <w:iCs/>
        </w:rPr>
        <w:fldChar w:fldCharType="separate"/>
      </w:r>
      <w:r w:rsidR="000A2359">
        <w:rPr>
          <w:iCs/>
          <w:noProof/>
        </w:rPr>
        <w:t>number</w:t>
      </w:r>
      <w:r w:rsidR="000A2359">
        <w:rPr>
          <w:iCs/>
        </w:rPr>
        <w:fldChar w:fldCharType="end"/>
      </w:r>
      <w:r w:rsidR="000A2359" w:rsidRPr="000A2359">
        <w:rPr>
          <w:iCs/>
        </w:rPr>
        <w:t>)</w:t>
      </w:r>
      <w:r w:rsidR="00D31DCD">
        <w:t>.</w:t>
      </w:r>
    </w:p>
    <w:p w14:paraId="7C3235BA" w14:textId="77777777" w:rsidR="00BF1B84" w:rsidRDefault="00BF1B84" w:rsidP="002A0DF0">
      <w:pPr>
        <w:spacing w:before="60" w:after="60"/>
        <w:jc w:val="both"/>
      </w:pPr>
    </w:p>
    <w:p w14:paraId="2D441C94" w14:textId="77777777" w:rsidR="00BF1B84" w:rsidRDefault="00BF1B84" w:rsidP="002A0DF0">
      <w:pPr>
        <w:spacing w:before="60" w:after="60"/>
        <w:jc w:val="both"/>
      </w:pPr>
      <w:r>
        <w:t xml:space="preserve">The decision was taken by </w:t>
      </w:r>
      <w:r w:rsidRPr="00EB0AE1">
        <w:rPr>
          <w:iCs/>
        </w:rPr>
        <w:fldChar w:fldCharType="begin">
          <w:ffData>
            <w:name w:val="Text10"/>
            <w:enabled/>
            <w:calcOnExit w:val="0"/>
            <w:textInput>
              <w:default w:val="unanimity or simple majority with N positive votes, N negative vote(s) and N abstention(s)"/>
            </w:textInput>
          </w:ffData>
        </w:fldChar>
      </w:r>
      <w:r w:rsidRPr="00EB0AE1">
        <w:rPr>
          <w:iCs/>
        </w:rPr>
        <w:instrText xml:space="preserve">formtext </w:instrText>
      </w:r>
      <w:r w:rsidRPr="00EB0AE1">
        <w:rPr>
          <w:iCs/>
        </w:rPr>
      </w:r>
      <w:r w:rsidRPr="00EB0AE1">
        <w:rPr>
          <w:iCs/>
        </w:rPr>
        <w:fldChar w:fldCharType="separate"/>
      </w:r>
      <w:r w:rsidRPr="00EB0AE1">
        <w:rPr>
          <w:iCs/>
          <w:noProof/>
        </w:rPr>
        <w:t>unanimity or simple majority with N positive votes, N negative vote(s) and N abstention(s)</w:t>
      </w:r>
      <w:r w:rsidRPr="00EB0AE1">
        <w:rPr>
          <w:iCs/>
        </w:rPr>
        <w:fldChar w:fldCharType="end"/>
      </w:r>
      <w:r>
        <w:t>.</w:t>
      </w:r>
    </w:p>
    <w:p w14:paraId="290924EC" w14:textId="77777777" w:rsidR="00BF1B84" w:rsidRDefault="00BF1B84" w:rsidP="00AF18C8">
      <w:pPr>
        <w:jc w:val="both"/>
        <w:rPr>
          <w:sz w:val="22"/>
        </w:rPr>
      </w:pPr>
    </w:p>
    <w:sectPr w:rsidR="00BF1B84">
      <w:footerReference w:type="default" r:id="rId7"/>
      <w:pgSz w:w="11907" w:h="16840" w:code="9"/>
      <w:pgMar w:top="1134" w:right="1418" w:bottom="87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41C" w14:textId="77777777" w:rsidR="009D4C48" w:rsidRDefault="009D4C48">
      <w:r>
        <w:separator/>
      </w:r>
    </w:p>
  </w:endnote>
  <w:endnote w:type="continuationSeparator" w:id="0">
    <w:p w14:paraId="0F221089" w14:textId="77777777" w:rsidR="009D4C48" w:rsidRDefault="009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183" w14:textId="64C8DE45" w:rsidR="004C3209" w:rsidRPr="000F4043" w:rsidRDefault="004C3209" w:rsidP="00C9404A">
    <w:pPr>
      <w:pStyle w:val="Footer"/>
      <w:jc w:val="right"/>
      <w:rPr>
        <w:sz w:val="20"/>
      </w:rPr>
    </w:pPr>
    <w:r w:rsidRPr="000F4043">
      <w:rPr>
        <w:sz w:val="20"/>
      </w:rPr>
      <w:t xml:space="preserve"> (</w:t>
    </w:r>
    <w:r w:rsidR="00C9404A" w:rsidRPr="000F4043">
      <w:rPr>
        <w:sz w:val="20"/>
      </w:rPr>
      <w:t>February</w:t>
    </w:r>
    <w:r w:rsidR="003C117B" w:rsidRPr="000F4043">
      <w:rPr>
        <w:sz w:val="20"/>
      </w:rPr>
      <w:t xml:space="preserve"> 20</w:t>
    </w:r>
    <w:r w:rsidR="00C9404A" w:rsidRPr="000F4043">
      <w:rPr>
        <w:sz w:val="20"/>
      </w:rPr>
      <w:t>26</w:t>
    </w:r>
    <w:r w:rsidRPr="000F4043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E00" w14:textId="77777777" w:rsidR="009D4C48" w:rsidRDefault="009D4C48">
      <w:r>
        <w:separator/>
      </w:r>
    </w:p>
  </w:footnote>
  <w:footnote w:type="continuationSeparator" w:id="0">
    <w:p w14:paraId="0A55E8EC" w14:textId="77777777" w:rsidR="009D4C48" w:rsidRDefault="009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65C6"/>
    <w:multiLevelType w:val="hybridMultilevel"/>
    <w:tmpl w:val="49640340"/>
    <w:lvl w:ilvl="0" w:tplc="D4CE8052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" w15:restartNumberingAfterBreak="0">
    <w:nsid w:val="30A72AC5"/>
    <w:multiLevelType w:val="hybridMultilevel"/>
    <w:tmpl w:val="EE9A3CA6"/>
    <w:lvl w:ilvl="0" w:tplc="B722186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1167556390">
    <w:abstractNumId w:val="1"/>
  </w:num>
  <w:num w:numId="2" w16cid:durableId="63426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6"/>
    <w:rsid w:val="00091F64"/>
    <w:rsid w:val="000A2359"/>
    <w:rsid w:val="000F4043"/>
    <w:rsid w:val="00180B5B"/>
    <w:rsid w:val="00276041"/>
    <w:rsid w:val="0028524F"/>
    <w:rsid w:val="002940B5"/>
    <w:rsid w:val="002A0DF0"/>
    <w:rsid w:val="002B27F0"/>
    <w:rsid w:val="002B38A8"/>
    <w:rsid w:val="002F0870"/>
    <w:rsid w:val="00315481"/>
    <w:rsid w:val="003321EE"/>
    <w:rsid w:val="00354C46"/>
    <w:rsid w:val="00390658"/>
    <w:rsid w:val="003C117B"/>
    <w:rsid w:val="003C4880"/>
    <w:rsid w:val="003D6F1D"/>
    <w:rsid w:val="003D7525"/>
    <w:rsid w:val="003F3D42"/>
    <w:rsid w:val="0043542D"/>
    <w:rsid w:val="0046766C"/>
    <w:rsid w:val="004B5F18"/>
    <w:rsid w:val="004C3209"/>
    <w:rsid w:val="004D1DD6"/>
    <w:rsid w:val="00517277"/>
    <w:rsid w:val="0058395E"/>
    <w:rsid w:val="005B5907"/>
    <w:rsid w:val="005D7449"/>
    <w:rsid w:val="005E5D00"/>
    <w:rsid w:val="00617A51"/>
    <w:rsid w:val="00665B32"/>
    <w:rsid w:val="00691539"/>
    <w:rsid w:val="008476C2"/>
    <w:rsid w:val="009505D7"/>
    <w:rsid w:val="00974753"/>
    <w:rsid w:val="009D4C48"/>
    <w:rsid w:val="009F4A9B"/>
    <w:rsid w:val="00A52260"/>
    <w:rsid w:val="00AA0C69"/>
    <w:rsid w:val="00AF18C8"/>
    <w:rsid w:val="00BF1B84"/>
    <w:rsid w:val="00BF3B4E"/>
    <w:rsid w:val="00C9404A"/>
    <w:rsid w:val="00CA3079"/>
    <w:rsid w:val="00CD22BC"/>
    <w:rsid w:val="00CE26E3"/>
    <w:rsid w:val="00D21A71"/>
    <w:rsid w:val="00D31DCD"/>
    <w:rsid w:val="00DA7FF6"/>
    <w:rsid w:val="00DB2E9E"/>
    <w:rsid w:val="00DE3BC6"/>
    <w:rsid w:val="00E46C5E"/>
    <w:rsid w:val="00E47174"/>
    <w:rsid w:val="00E9750F"/>
    <w:rsid w:val="00EB0AE1"/>
    <w:rsid w:val="00ED74E9"/>
    <w:rsid w:val="00F2334C"/>
    <w:rsid w:val="00F322F2"/>
    <w:rsid w:val="00F931AB"/>
    <w:rsid w:val="00F9781E"/>
    <w:rsid w:val="00F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BE08"/>
  <w15:chartTrackingRefBased/>
  <w15:docId w15:val="{8BC01DC2-0FF4-44FF-AD80-DD26559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3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20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CD22B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CEN/TS - Decision to withdraw the CEN/TS (or ENV)</vt:lpstr>
    </vt:vector>
  </TitlesOfParts>
  <Company>CEN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CEN/TS - Decision to withdraw the CEN/TS (or ENV)</dc:title>
  <dc:subject>Delegated Decision - Decision to withdraw TR(s)</dc:subject>
  <dc:creator>LBO/NT</dc:creator>
  <cp:keywords>formatted resolution, Delegated Decision, withdraw, CEN/TS, withdrawal</cp:keywords>
  <cp:lastModifiedBy>Boom Laureen</cp:lastModifiedBy>
  <cp:revision>50</cp:revision>
  <cp:lastPrinted>2000-01-24T11:44:00Z</cp:lastPrinted>
  <dcterms:created xsi:type="dcterms:W3CDTF">2025-12-11T10:40:00Z</dcterms:created>
  <dcterms:modified xsi:type="dcterms:W3CDTF">2026-03-09T07:22:00Z</dcterms:modified>
</cp:coreProperties>
</file>